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7" w:rsidRPr="00FA13E8" w:rsidRDefault="00FA13E8" w:rsidP="00FA13E8">
      <w:pPr>
        <w:jc w:val="center"/>
        <w:rPr>
          <w:rFonts w:ascii="Rockwell" w:hAnsi="Rockwell"/>
          <w:b/>
          <w:sz w:val="52"/>
        </w:rPr>
      </w:pPr>
      <w:r w:rsidRPr="00FA13E8">
        <w:rPr>
          <w:rFonts w:ascii="Rockwell" w:hAnsi="Rockwell"/>
          <w:b/>
          <w:sz w:val="52"/>
        </w:rPr>
        <w:t>Convection, Radiation, Conduction</w:t>
      </w:r>
    </w:p>
    <w:p w:rsidR="00FA13E8" w:rsidRDefault="00FA13E8" w:rsidP="00FA13E8">
      <w:pPr>
        <w:pStyle w:val="NoSpacing"/>
        <w:jc w:val="center"/>
        <w:rPr>
          <w:rFonts w:ascii="Rockwell" w:hAnsi="Rockwell"/>
          <w:sz w:val="40"/>
        </w:rPr>
      </w:pP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Convection, convection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This is my confession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The cool air moves down and warm, the up direction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I like the radiation of the sun’s sensation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It’s all about the waves,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That move in every nation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Let me tell you ‘bout conduction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This is how it functions:</w:t>
      </w:r>
    </w:p>
    <w:p w:rsidR="00FA13E8" w:rsidRP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Heat just travels through a solid</w:t>
      </w:r>
    </w:p>
    <w:p w:rsidR="00FA13E8" w:rsidRDefault="00FA13E8" w:rsidP="00FA13E8">
      <w:pPr>
        <w:pStyle w:val="NoSpacing"/>
        <w:rPr>
          <w:rFonts w:ascii="Rockwell" w:hAnsi="Rockwell"/>
          <w:sz w:val="40"/>
        </w:rPr>
      </w:pPr>
      <w:r w:rsidRPr="00FA13E8">
        <w:rPr>
          <w:rFonts w:ascii="Rockwell" w:hAnsi="Rockwell"/>
          <w:sz w:val="40"/>
        </w:rPr>
        <w:t>And now you ought-</w:t>
      </w:r>
      <w:proofErr w:type="gramStart"/>
      <w:r w:rsidRPr="00FA13E8">
        <w:rPr>
          <w:rFonts w:ascii="Rockwell" w:hAnsi="Rockwell"/>
          <w:sz w:val="40"/>
        </w:rPr>
        <w:t>a know</w:t>
      </w:r>
      <w:proofErr w:type="gramEnd"/>
      <w:r w:rsidRPr="00FA13E8">
        <w:rPr>
          <w:rFonts w:ascii="Rockwell" w:hAnsi="Rockwell"/>
          <w:sz w:val="40"/>
        </w:rPr>
        <w:t>, son!</w:t>
      </w:r>
    </w:p>
    <w:p w:rsidR="00BB04CD" w:rsidRDefault="00BB04CD" w:rsidP="00FA13E8">
      <w:pPr>
        <w:pStyle w:val="NoSpacing"/>
        <w:rPr>
          <w:rFonts w:ascii="Rockwell" w:hAnsi="Rockwell"/>
          <w:sz w:val="40"/>
        </w:rPr>
      </w:pPr>
    </w:p>
    <w:p w:rsidR="00BB04CD" w:rsidRDefault="00BB04CD" w:rsidP="00FA13E8">
      <w:pPr>
        <w:pStyle w:val="NoSpacing"/>
        <w:rPr>
          <w:rFonts w:ascii="Rockwell" w:hAnsi="Rockwell"/>
          <w:sz w:val="40"/>
        </w:rPr>
      </w:pPr>
      <w:proofErr w:type="gramStart"/>
      <w:r>
        <w:rPr>
          <w:rFonts w:ascii="Rockwell" w:hAnsi="Rockwell"/>
          <w:sz w:val="40"/>
        </w:rPr>
        <w:t>CON..</w:t>
      </w:r>
      <w:proofErr w:type="gramEnd"/>
      <w:r>
        <w:rPr>
          <w:rFonts w:ascii="Rockwell" w:hAnsi="Rockwell"/>
          <w:sz w:val="40"/>
        </w:rPr>
        <w:t xml:space="preserve"> VEC… TION</w:t>
      </w:r>
    </w:p>
    <w:p w:rsidR="00BB04CD" w:rsidRDefault="00BB04CD" w:rsidP="00FA13E8">
      <w:pPr>
        <w:pStyle w:val="NoSpacing"/>
        <w:rPr>
          <w:rFonts w:ascii="Rockwell" w:hAnsi="Rockwell"/>
          <w:sz w:val="40"/>
        </w:rPr>
      </w:pPr>
      <w:r>
        <w:rPr>
          <w:rFonts w:ascii="Rockwell" w:hAnsi="Rockwell"/>
          <w:sz w:val="40"/>
        </w:rPr>
        <w:t>And radiation</w:t>
      </w:r>
    </w:p>
    <w:p w:rsidR="00BB04CD" w:rsidRDefault="00BB04CD" w:rsidP="00FA13E8">
      <w:pPr>
        <w:pStyle w:val="NoSpacing"/>
        <w:rPr>
          <w:rFonts w:ascii="Rockwell" w:hAnsi="Rockwell"/>
          <w:sz w:val="40"/>
        </w:rPr>
      </w:pPr>
      <w:r>
        <w:rPr>
          <w:rFonts w:ascii="Rockwell" w:hAnsi="Rockwell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252095</wp:posOffset>
            </wp:positionV>
            <wp:extent cx="3552825" cy="2411730"/>
            <wp:effectExtent l="19050" t="0" r="9525" b="0"/>
            <wp:wrapTight wrapText="bothSides">
              <wp:wrapPolygon edited="0">
                <wp:start x="-116" y="0"/>
                <wp:lineTo x="-116" y="21498"/>
                <wp:lineTo x="21658" y="21498"/>
                <wp:lineTo x="21658" y="0"/>
                <wp:lineTo x="-116" y="0"/>
              </wp:wrapPolygon>
            </wp:wrapTight>
            <wp:docPr id="1" name="irc_mi" descr="http://www.spectrose.com/wp-content/uploads/2012/12/modes-of-heat-transfer-conduction-convection-and-rad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ectrose.com/wp-content/uploads/2012/12/modes-of-heat-transfer-conduction-convection-and-radi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sz w:val="40"/>
        </w:rPr>
        <w:t>CON… DUC… TION</w:t>
      </w:r>
    </w:p>
    <w:p w:rsidR="00BB04CD" w:rsidRPr="00FA13E8" w:rsidRDefault="00BB04CD" w:rsidP="00FA13E8">
      <w:pPr>
        <w:pStyle w:val="NoSpacing"/>
        <w:rPr>
          <w:rFonts w:ascii="Rockwell" w:hAnsi="Rockwell"/>
          <w:sz w:val="40"/>
        </w:rPr>
      </w:pPr>
      <w:r>
        <w:rPr>
          <w:rFonts w:ascii="Rockwell" w:hAnsi="Rockwell"/>
          <w:sz w:val="40"/>
        </w:rPr>
        <w:t>In every nation!</w:t>
      </w:r>
    </w:p>
    <w:p w:rsidR="00FA13E8" w:rsidRDefault="00FA13E8" w:rsidP="00FA13E8">
      <w:pPr>
        <w:pStyle w:val="NoSpacing"/>
      </w:pPr>
    </w:p>
    <w:sectPr w:rsidR="00FA13E8" w:rsidSect="007A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CF" w:rsidRDefault="004E11CF" w:rsidP="00FA13E8">
      <w:pPr>
        <w:spacing w:after="0" w:line="240" w:lineRule="auto"/>
      </w:pPr>
      <w:r>
        <w:separator/>
      </w:r>
    </w:p>
  </w:endnote>
  <w:endnote w:type="continuationSeparator" w:id="0">
    <w:p w:rsidR="004E11CF" w:rsidRDefault="004E11CF" w:rsidP="00FA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CF" w:rsidRDefault="004E11CF" w:rsidP="00FA13E8">
      <w:pPr>
        <w:spacing w:after="0" w:line="240" w:lineRule="auto"/>
      </w:pPr>
      <w:r>
        <w:separator/>
      </w:r>
    </w:p>
  </w:footnote>
  <w:footnote w:type="continuationSeparator" w:id="0">
    <w:p w:rsidR="004E11CF" w:rsidRDefault="004E11CF" w:rsidP="00FA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3E8"/>
    <w:rsid w:val="004E11CF"/>
    <w:rsid w:val="007A77A7"/>
    <w:rsid w:val="00BB04CD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3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3E8"/>
  </w:style>
  <w:style w:type="paragraph" w:styleId="Footer">
    <w:name w:val="footer"/>
    <w:basedOn w:val="Normal"/>
    <w:link w:val="FooterChar"/>
    <w:uiPriority w:val="99"/>
    <w:semiHidden/>
    <w:unhideWhenUsed/>
    <w:rsid w:val="00FA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3E8"/>
  </w:style>
  <w:style w:type="paragraph" w:styleId="BalloonText">
    <w:name w:val="Balloon Text"/>
    <w:basedOn w:val="Normal"/>
    <w:link w:val="BalloonTextChar"/>
    <w:uiPriority w:val="99"/>
    <w:semiHidden/>
    <w:unhideWhenUsed/>
    <w:rsid w:val="00FA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2</cp:revision>
  <dcterms:created xsi:type="dcterms:W3CDTF">2013-10-24T14:33:00Z</dcterms:created>
  <dcterms:modified xsi:type="dcterms:W3CDTF">2013-10-24T14:47:00Z</dcterms:modified>
</cp:coreProperties>
</file>